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03" w:rsidRPr="00872603" w:rsidRDefault="00872603" w:rsidP="00872603">
      <w:pPr>
        <w:shd w:val="clear" w:color="auto" w:fill="FFFFFF"/>
        <w:outlineLvl w:val="0"/>
        <w:rPr>
          <w:rFonts w:ascii="Helvetica" w:eastAsia="Times New Roman" w:hAnsi="Helvetica" w:cs="Times New Roman"/>
          <w:caps/>
          <w:color w:val="1C1C1C"/>
          <w:spacing w:val="-2"/>
          <w:kern w:val="36"/>
          <w:sz w:val="38"/>
          <w:szCs w:val="38"/>
        </w:rPr>
      </w:pPr>
      <w:r w:rsidRPr="00872603">
        <w:rPr>
          <w:rFonts w:ascii="Helvetica" w:eastAsia="Times New Roman" w:hAnsi="Helvetica" w:cs="Times New Roman"/>
          <w:caps/>
          <w:color w:val="1C1C1C"/>
          <w:spacing w:val="-2"/>
          <w:kern w:val="36"/>
          <w:sz w:val="41"/>
          <w:szCs w:val="41"/>
        </w:rPr>
        <w:t>СПИСОК ИГРУШЕК ДЛЯ СРЕДНЕЙ ГРУППЫ ДЕТСКОГО САДА (4-5 ЛЕТ)</w:t>
      </w:r>
    </w:p>
    <w:p w:rsidR="00872603" w:rsidRPr="00872603" w:rsidRDefault="00872603" w:rsidP="00872603">
      <w:pPr>
        <w:shd w:val="clear" w:color="auto" w:fill="FFFFFF"/>
        <w:rPr>
          <w:rFonts w:ascii="Arial" w:eastAsia="Times New Roman" w:hAnsi="Arial" w:cs="Arial"/>
          <w:color w:val="5C5C5C"/>
          <w:sz w:val="21"/>
          <w:szCs w:val="21"/>
        </w:rPr>
      </w:pPr>
    </w:p>
    <w:p w:rsidR="00872603" w:rsidRPr="00872603" w:rsidRDefault="00872603" w:rsidP="00872603">
      <w:pPr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 w:rsidRPr="00872603">
        <w:rPr>
          <w:rFonts w:ascii="Arial" w:hAnsi="Arial" w:cs="Arial"/>
          <w:b/>
          <w:bCs/>
          <w:i/>
          <w:iCs/>
          <w:color w:val="1C1C1C"/>
          <w:sz w:val="21"/>
          <w:szCs w:val="21"/>
        </w:rPr>
        <w:t>Основная цель времяпрепровождения ребенка в детском саду – подготовиться к школе и развить необходимые навыки, которые пригодятся ему в дальнейшей жизни. На этом этапе задействуется тип обучения в форме игры, являющийся наиболее практичным и интересным для ребенка.</w:t>
      </w:r>
    </w:p>
    <w:p w:rsidR="00872603" w:rsidRPr="00872603" w:rsidRDefault="00872603" w:rsidP="00872603">
      <w:pPr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 w:rsidRPr="00872603">
        <w:rPr>
          <w:rFonts w:ascii="Arial" w:hAnsi="Arial" w:cs="Arial"/>
          <w:color w:val="5C5C5C"/>
          <w:sz w:val="21"/>
          <w:szCs w:val="21"/>
        </w:rPr>
        <w:t>Игрушки, которые используются для этой цели, меняются по мере взросления малыша и должны соответствовать его возрасту. Желательно, чтобы в детском саду имелось все разнообразие сложных и простых геометрических фигур. Также должны быть игрушки-фигурки, позволяющие поближе познакомиться с животным миром и другими составляющими, которые можно наблюдать в реальной жизни: макеты домой и улиц, парковки, аэропорта, магазина и другое.</w:t>
      </w:r>
      <w:r w:rsidRPr="00872603">
        <w:rPr>
          <w:rFonts w:ascii="Arial" w:hAnsi="Arial" w:cs="Arial"/>
          <w:b/>
          <w:bCs/>
          <w:color w:val="1C1C1C"/>
          <w:sz w:val="21"/>
          <w:szCs w:val="21"/>
        </w:rPr>
        <w:t> </w:t>
      </w:r>
      <w:r w:rsidRPr="00872603">
        <w:rPr>
          <w:rFonts w:ascii="Arial" w:hAnsi="Arial" w:cs="Arial"/>
          <w:color w:val="5C5C5C"/>
          <w:sz w:val="21"/>
          <w:szCs w:val="21"/>
        </w:rPr>
        <w:t>Игрушки для средней группы это уже более сложное оборудование с глубоким изучением окружающей среды, ее свойств и признаков. </w:t>
      </w:r>
    </w:p>
    <w:p w:rsidR="00872603" w:rsidRPr="00872603" w:rsidRDefault="00872603" w:rsidP="00872603">
      <w:pPr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 w:rsidRPr="00872603">
        <w:rPr>
          <w:rFonts w:ascii="Arial" w:hAnsi="Arial" w:cs="Arial"/>
          <w:color w:val="5C5C5C"/>
          <w:sz w:val="21"/>
          <w:szCs w:val="21"/>
        </w:rPr>
        <w:t>Наиболее практичными считаются автодидактические элементы игры, которые в состоянии самостоятельно обучить ребенка без посторонней помощи. Они могут натолкнуть малыша на мысль, как с ними обращаться. К таким элементам игры можно отнести сортеры, которые помогают развивать логическое мышление, пазлы различной сложности и материала, детские головоломки (танграм) и другие.</w:t>
      </w:r>
    </w:p>
    <w:p w:rsidR="00872603" w:rsidRPr="00872603" w:rsidRDefault="00872603" w:rsidP="00872603">
      <w:pPr>
        <w:shd w:val="clear" w:color="auto" w:fill="FFFFFF"/>
        <w:spacing w:before="300" w:after="150"/>
        <w:outlineLvl w:val="1"/>
        <w:rPr>
          <w:rFonts w:ascii="Helvetica" w:eastAsia="Times New Roman" w:hAnsi="Helvetica" w:cs="Arial"/>
          <w:b/>
          <w:bCs/>
          <w:color w:val="1C1C1C"/>
          <w:spacing w:val="-2"/>
          <w:sz w:val="36"/>
          <w:szCs w:val="36"/>
        </w:rPr>
      </w:pPr>
      <w:r w:rsidRPr="00872603">
        <w:rPr>
          <w:rFonts w:ascii="Helvetica" w:eastAsia="Times New Roman" w:hAnsi="Helvetica" w:cs="Arial"/>
          <w:b/>
          <w:bCs/>
          <w:color w:val="1C1C1C"/>
          <w:spacing w:val="-2"/>
          <w:sz w:val="36"/>
          <w:szCs w:val="36"/>
        </w:rPr>
        <w:t>Средняя группа - как играть с детьми</w:t>
      </w:r>
    </w:p>
    <w:p w:rsidR="00872603" w:rsidRPr="00872603" w:rsidRDefault="00872603" w:rsidP="00872603">
      <w:pPr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 w:rsidRPr="00872603">
        <w:rPr>
          <w:rFonts w:ascii="Arial" w:hAnsi="Arial" w:cs="Arial"/>
          <w:color w:val="5C5C5C"/>
          <w:sz w:val="21"/>
          <w:szCs w:val="21"/>
        </w:rPr>
        <w:t>Дети в этой возрастной категории чуть более усидчивые, поэтому они в состоянии играть с предметами, которые требуют большего внимания и терпения. Как правило, в этом возрасте идеально подойдут развивающиеся игры, где необходимо построить более сложные конструкции домиков, а также различных фигур из конструктора. Отлично подойдут ролевые игры, где присутствуют куклы и различные персонажи. Предлагайте детям самим перевоплощаться в различных сказочных героев, в людей разных профессий, животных. Все это обогащает их ежедневную игру в детском саду.</w:t>
      </w:r>
    </w:p>
    <w:p w:rsidR="00872603" w:rsidRPr="00872603" w:rsidRDefault="00872603" w:rsidP="00872603">
      <w:pPr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 w:rsidRPr="00872603">
        <w:rPr>
          <w:rFonts w:ascii="Arial" w:hAnsi="Arial" w:cs="Arial"/>
          <w:color w:val="5C5C5C"/>
          <w:sz w:val="21"/>
          <w:szCs w:val="21"/>
        </w:rPr>
        <w:t>В средней группе ДОУ детям можно предлагать сложную мебель, а также одежду для их кукол. Мебель можно создавать из конструкторов и специальных кубиков. Это более сложное задание, но оно позволяет раскрыть глубокие возможности малыша и научить его терпению и усидчивости при выполнении непростых заданий. Это качество отлично пригодится в жизни, а также в школе. Кукольную мебель рекомендуется приобретать разных размеров - для кукол разного роста, комплект для мелких пупсиков и комплект крупной мебели, которые устанавливаются на пол игровой зоны.</w:t>
      </w:r>
    </w:p>
    <w:p w:rsidR="00872603" w:rsidRPr="00872603" w:rsidRDefault="00872603" w:rsidP="00872603">
      <w:pPr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 w:rsidRPr="00872603">
        <w:rPr>
          <w:rFonts w:ascii="Arial" w:hAnsi="Arial" w:cs="Arial"/>
          <w:color w:val="5C5C5C"/>
          <w:sz w:val="21"/>
          <w:szCs w:val="21"/>
        </w:rPr>
        <w:t>В качестве обучения можно использовать карточки с надписями, плакаты, различные наглядные пособия, счетный материал, дидактические наборы и комплекты Воскобовича, Никитина, Монтессори материалы.</w:t>
      </w:r>
    </w:p>
    <w:p w:rsidR="00872603" w:rsidRPr="00872603" w:rsidRDefault="00872603" w:rsidP="00872603">
      <w:pPr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 w:rsidRPr="00872603">
        <w:rPr>
          <w:rFonts w:ascii="Arial" w:hAnsi="Arial" w:cs="Arial"/>
          <w:color w:val="5C5C5C"/>
          <w:sz w:val="21"/>
          <w:szCs w:val="21"/>
        </w:rPr>
        <w:t>В целом на данном этапе игры несколько сложнее и требуют более глубокого мышления, благодаря чему усиливается способность ребенка к обучению.</w:t>
      </w:r>
    </w:p>
    <w:p w:rsidR="00872603" w:rsidRPr="00872603" w:rsidRDefault="00872603" w:rsidP="00872603">
      <w:pPr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 w:rsidRPr="00872603">
        <w:rPr>
          <w:rFonts w:ascii="Arial" w:hAnsi="Arial" w:cs="Arial"/>
          <w:b/>
          <w:bCs/>
          <w:color w:val="1C1C1C"/>
          <w:sz w:val="21"/>
          <w:szCs w:val="21"/>
        </w:rPr>
        <w:lastRenderedPageBreak/>
        <w:t>Игрушками какого типа должна быть укомплектована средняя группа детского сада: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Деревянные конструкторы и кубики для свободного моделирования на полу и на столе.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Деревянные или пластмассовые конструкторы на социальные темы: город, транспорт, ферма, зоопарк, автомастерская. 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Конструкторы по сказкам с более сложным сюжетом "Волк и семеро козлят", "Три поросенка" и др.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Сложные конструкторы разнообразных типов и из разных материалов: конструктор-дом, конструктор типа Лего, конструкторы из мягкого полимера, картона и фанеры. Пластмассовые конструкторы с различными типами креплений.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Кубики по принципу "сложи рисунок", лото, домино.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Каталки-машины и каталки-животные для улицы и помещений.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Развивающие игрушки: сложные пирамидки типа "Ступеньки", логические мозаики разного типа, "Геометрик", цилиндры-втыкалки, доски-лабиринты, шнуровки разного типа и материала.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Сюжетно-ролевые игры: магазин, поликлиника (больница), мастерская, салон красоты, почта и другие. В средней группе уголки должны быть уже более сложные. Наполнение для этих зон: бытовая детская техника, муляжи продуктов, корзины для супермаркетов, кассовый аппарат, весы и многое другое.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Куклы, машинки и прочие игрушки по гендерным признакам (игрушки для мальчиков и игрушки для девочек). Самолеты, лодочки, фигурки человечков и животных, пупсы, коляски, кроватки и мебель, инструменты для строительства и другое.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Уголок наблюдений за природой, научных оптов и исследований (градусник, стаканчики, лупа, наборы для опытов, подносы, пипетки и прочий материал).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 Световой стол с цветным песков, кинетический песок.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Головоломки для детей по возрасту (танграм, колумбово яйцо, змейка и другие)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Дидактические материалы для педагога: веселая геометрия, сложные пазлы, наборы для мелкой сортировки, тактильные кружочки, математические весы, волшебные мешочки, сложи квадрат, тетрис, разрезные картинки, пособия по часам  разного типа, счетный материал, матрешки, развивающие карточки с картинками и другое.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Театральная деятельность: кукольный театр ан руку, кукла рукавички, пальчиковый театр, теневой театр, шагающий театр и другое.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Комплект игр и игрушек для улицы: ведра, лопатки, совки, формочки, грабли, песочная мельница, скакалки, лошадки на палке, каталки машинки и другое.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Комплект для спортивных игр: кольцебросы, детский боулинг или кегли, скакалки, мячи разного размера, массажное оборудование (дорожки, следочки, тропинки, мячики для руки), конусы с гимнастическими палками, дуги для пролезания и другое. 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Уголок искусств: тетради, альбомы, карандаши, пластилин, краски разного типа и другое.</w:t>
      </w:r>
    </w:p>
    <w:p w:rsidR="00872603" w:rsidRPr="00872603" w:rsidRDefault="00872603" w:rsidP="00872603">
      <w:pPr>
        <w:numPr>
          <w:ilvl w:val="0"/>
          <w:numId w:val="1"/>
        </w:numPr>
        <w:shd w:val="clear" w:color="auto" w:fill="FFFFFF"/>
        <w:ind w:left="450" w:firstLine="0"/>
        <w:rPr>
          <w:rFonts w:ascii="Arial" w:eastAsia="Times New Roman" w:hAnsi="Arial" w:cs="Arial"/>
          <w:color w:val="1C1C1C"/>
          <w:sz w:val="21"/>
          <w:szCs w:val="21"/>
        </w:rPr>
      </w:pPr>
      <w:r w:rsidRPr="00872603">
        <w:rPr>
          <w:rFonts w:ascii="Arial" w:eastAsia="Times New Roman" w:hAnsi="Arial" w:cs="Arial"/>
          <w:color w:val="1C1C1C"/>
          <w:sz w:val="21"/>
          <w:szCs w:val="21"/>
        </w:rPr>
        <w:t>Музыкальные игрушки: ложки, трещетки, ксилофон, маракасы, дудочка, гармошка и другое.</w:t>
      </w:r>
    </w:p>
    <w:p w:rsidR="00872603" w:rsidRPr="00872603" w:rsidRDefault="00872603" w:rsidP="00872603">
      <w:pPr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 w:rsidRPr="00872603">
        <w:rPr>
          <w:rFonts w:ascii="Arial" w:hAnsi="Arial" w:cs="Arial"/>
          <w:b/>
          <w:bCs/>
          <w:i/>
          <w:iCs/>
          <w:color w:val="1C1C1C"/>
          <w:sz w:val="21"/>
          <w:szCs w:val="21"/>
        </w:rPr>
        <w:t>Вы можете обратиться к нашим специалистам и они  подберут вам подходящие по вашему запросу игрушки, </w:t>
      </w:r>
      <w:r w:rsidRPr="00872603">
        <w:rPr>
          <w:rFonts w:ascii="Arial" w:hAnsi="Arial" w:cs="Arial"/>
          <w:color w:val="5C5C5C"/>
          <w:sz w:val="21"/>
          <w:szCs w:val="21"/>
        </w:rPr>
        <w:br/>
      </w:r>
      <w:r w:rsidRPr="00872603">
        <w:rPr>
          <w:rFonts w:ascii="Arial" w:hAnsi="Arial" w:cs="Arial"/>
          <w:b/>
          <w:bCs/>
          <w:i/>
          <w:iCs/>
          <w:color w:val="1C1C1C"/>
          <w:sz w:val="21"/>
          <w:szCs w:val="21"/>
        </w:rPr>
        <w:t>опираясь на документы Министерства Образования и Науки РФ.  Напишите нам на почту - </w:t>
      </w:r>
      <w:hyperlink r:id="rId6" w:history="1">
        <w:r w:rsidRPr="00872603">
          <w:rPr>
            <w:rFonts w:ascii="Arial" w:hAnsi="Arial" w:cs="Arial"/>
            <w:color w:val="00A3CB"/>
            <w:sz w:val="21"/>
            <w:szCs w:val="21"/>
          </w:rPr>
          <w:t>yellowahha@yandex.ru</w:t>
        </w:r>
      </w:hyperlink>
      <w:r w:rsidRPr="00872603">
        <w:rPr>
          <w:rFonts w:ascii="Arial" w:hAnsi="Arial" w:cs="Arial"/>
          <w:b/>
          <w:bCs/>
          <w:i/>
          <w:iCs/>
          <w:color w:val="1C1C1C"/>
          <w:sz w:val="21"/>
          <w:szCs w:val="21"/>
        </w:rPr>
        <w:t> </w:t>
      </w:r>
    </w:p>
    <w:p w:rsidR="00872603" w:rsidRPr="00872603" w:rsidRDefault="00872603" w:rsidP="00872603">
      <w:pPr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 w:rsidRPr="00872603">
        <w:rPr>
          <w:rFonts w:ascii="Arial" w:hAnsi="Arial" w:cs="Arial"/>
          <w:color w:val="5C5C5C"/>
          <w:sz w:val="21"/>
          <w:szCs w:val="21"/>
        </w:rPr>
        <w:t>Мы публикуем документ от Министерства Образования и Науки РФ, который рекомендован к использованию в детских садах:</w:t>
      </w:r>
    </w:p>
    <w:p w:rsidR="00872603" w:rsidRPr="00872603" w:rsidRDefault="00872603" w:rsidP="00872603">
      <w:pPr>
        <w:shd w:val="clear" w:color="auto" w:fill="FFFFFF"/>
        <w:spacing w:before="300" w:after="150"/>
        <w:outlineLvl w:val="1"/>
        <w:rPr>
          <w:rFonts w:ascii="Helvetica" w:eastAsia="Times New Roman" w:hAnsi="Helvetica" w:cs="Arial"/>
          <w:b/>
          <w:bCs/>
          <w:color w:val="1C1C1C"/>
          <w:spacing w:val="-2"/>
          <w:sz w:val="36"/>
          <w:szCs w:val="36"/>
        </w:rPr>
      </w:pPr>
      <w:r w:rsidRPr="00872603">
        <w:rPr>
          <w:rFonts w:ascii="Helvetica" w:eastAsia="Times New Roman" w:hAnsi="Helvetica" w:cs="Arial"/>
          <w:b/>
          <w:bCs/>
          <w:color w:val="1C1C1C"/>
          <w:spacing w:val="-2"/>
          <w:sz w:val="36"/>
          <w:szCs w:val="36"/>
        </w:rPr>
        <w:t>Средняя группа (4 - 5 лет). Примерный перечень игрового оборудования для учебно-материального обеспечения дошкольных образовательных учреждений.</w:t>
      </w:r>
    </w:p>
    <w:p w:rsidR="00872603" w:rsidRPr="00872603" w:rsidRDefault="00872603" w:rsidP="00872603">
      <w:pPr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 w:rsidRPr="00872603">
        <w:rPr>
          <w:rFonts w:ascii="Arial" w:hAnsi="Arial" w:cs="Arial"/>
          <w:color w:val="5C5C5C"/>
          <w:sz w:val="21"/>
          <w:szCs w:val="21"/>
        </w:rPr>
        <w:t>Список подготовлен МИНИСТЕРСТВОМ ОБРАЗОВАНИЯ И НАУКИ РОССИЙСКОЙ ФЕДЕРАЦИИ (Минобрнауки России) Департамент общего образования ул. Люсиновская, д. 51, г. Москва. Департамент общего образования Минобрнауки России направляет для использования в работе Примерный перечень игрового оборудования для учебно-методического обеспечения дошкольных образовательных учреждений и групп для детей дошкольного возраста, организованных в образовательных учреждениях других типов и видов (далее – Перечень). Данный Перечень не является обязательным, он выполняет функцию ориентира при организации в дошкольных образовательных учреждениях предметно-развивающей среды в соответствии с Федеральными государственными требованиями к условиям реализации Основной общеобразовательной программы дошкольного образования, утвержденными приказом Министерства образования и науки Российской Федерации от 20 июля 2011 г. № 2151 (зарегистрирован в Минюсте России 14 ноября 2011 г., регистрационный № 22303). При формировании Перечня исходили из задач комплексного использования предметно-развивающей среды, соблюдения принципов вариативности, полифункциональности, педагогической целесообразности и трансформируемости.</w:t>
      </w:r>
    </w:p>
    <w:p w:rsidR="00872603" w:rsidRPr="00872603" w:rsidRDefault="00872603" w:rsidP="00872603">
      <w:pPr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 w:rsidRPr="00872603">
        <w:rPr>
          <w:rFonts w:ascii="Arial" w:hAnsi="Arial" w:cs="Arial"/>
          <w:color w:val="5C5C5C"/>
          <w:sz w:val="21"/>
          <w:szCs w:val="21"/>
        </w:rPr>
        <w:t>Материально-техническое обеспечение воспитательно-образовательного процесса по освоению Основной общеобразовательной программы дошкольного образования должно быть ориентировано на использование адекватных возрасту форм работы с детьми, организацию разнообразной игровой деятельности детей, использование образовательных технологий деятельностного типа, эффективную и безопасную организацию совместной деятельности педагогов и детей и самостоятельной деятельности детей.</w:t>
      </w:r>
    </w:p>
    <w:p w:rsidR="00872603" w:rsidRPr="00872603" w:rsidRDefault="00872603" w:rsidP="00872603">
      <w:pPr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 w:rsidRPr="00872603">
        <w:rPr>
          <w:rFonts w:ascii="Arial" w:hAnsi="Arial" w:cs="Arial"/>
          <w:color w:val="5C5C5C"/>
          <w:sz w:val="21"/>
          <w:szCs w:val="21"/>
        </w:rPr>
        <w:t>В Перечне представлены не конкретные названия, а прежде всего, общая номенклатура объектов и средств учебно-материального обеспечения, что объясняется особенностью современного этапа развития сектора, обеспечивающего материальные потребности дошкольных образовательных учреждений. Количество объектов учебно-материального обеспечения приводится в требованиях в расчете на одну возрастную группу детей дошкольного возраста наполняемостью не более 25 детей. Департамент общего образования рекомендует использовать данный Перечень при решении вопросов учебно-материального обеспечения дошкольных образовательных учреждений, а также для расчета нормативов финансирования обучения и содержания (присмотра и ухода) ребенка дошкольного возраста в образовательном учреждении, реализующем Основную общеобразовательную программу дошкольного образования.</w:t>
      </w:r>
    </w:p>
    <w:p w:rsidR="00872603" w:rsidRPr="00872603" w:rsidRDefault="00872603" w:rsidP="00872603">
      <w:pPr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 w:rsidRPr="00872603">
        <w:rPr>
          <w:rFonts w:ascii="Arial" w:hAnsi="Arial" w:cs="Arial"/>
          <w:b/>
          <w:bCs/>
          <w:i/>
          <w:iCs/>
          <w:color w:val="1C1C1C"/>
          <w:sz w:val="21"/>
          <w:szCs w:val="21"/>
        </w:rPr>
        <w:t>Заместитель директора Департамента С. М. БРЫЗГАЛОВА.</w:t>
      </w:r>
    </w:p>
    <w:p w:rsidR="00872603" w:rsidRPr="00872603" w:rsidRDefault="00872603" w:rsidP="00872603">
      <w:pPr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 w:rsidRPr="00872603">
        <w:rPr>
          <w:rFonts w:ascii="Arial" w:hAnsi="Arial" w:cs="Arial"/>
          <w:b/>
          <w:bCs/>
          <w:color w:val="1C1C1C"/>
          <w:sz w:val="21"/>
          <w:szCs w:val="21"/>
        </w:rPr>
        <w:t>Пользуясь информацией из этого списка наши специалисты под берут необходимое игровое обеспечение для вашего детского сада и любого другого дошкольного учреждения. Мы предложим вам интересные и познавательные решения по каждому пункту данного списка!</w:t>
      </w:r>
    </w:p>
    <w:tbl>
      <w:tblPr>
        <w:tblW w:w="50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680"/>
        <w:gridCol w:w="6556"/>
        <w:gridCol w:w="1634"/>
        <w:gridCol w:w="2779"/>
      </w:tblGrid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№</w:t>
            </w:r>
          </w:p>
        </w:tc>
        <w:tc>
          <w:tcPr>
            <w:tcW w:w="24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Направления развития ребенка</w:t>
            </w: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Количес-тво на группу</w:t>
            </w:r>
          </w:p>
        </w:tc>
        <w:tc>
          <w:tcPr>
            <w:tcW w:w="26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Тип оборудования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1.</w:t>
            </w:r>
          </w:p>
        </w:tc>
        <w:tc>
          <w:tcPr>
            <w:tcW w:w="246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Познавательно-речевое развитие</w:t>
            </w: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Напольная пирамида высотой не менее 90 см из 18 крупных элементов попарно повторяющихся разных размеров 4 основных цветов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Объекты для исследования в действии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Пирамидка деревянная с квадратными или прямоугольными элементами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Сортировщик с группами стрежней на общей основе и соответствующими цифрами и элементами для нанизывания соответствующих цветов, конфигурации и количеством отверстий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Объемный сортировщик с отверстиями 4 видов и вкладышами разных форм и сечением, совпадающим по форме с отверстиями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из круглой основы и фигурных элементов с возможностью устанавливать их на основе или друг на друге в различных комбинациях.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из основы и вкладышей сложной формы, образованной наложением двух геометрических фигур друг на друга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Шнуровки различного уровня сложности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объемных вкладышей по принципу матрешки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деревянных блоков с комбинированием окраски и озвучивания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блоков с прозрачными цветными стенками и различным звучащим наполнением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Деревянная основа с повторяющимися образцами с различной текстурой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Мозаика из пластика с основой со штырьками и плоскими элементами 8 цветов (основные и дополнительные) с отверстиями для составления изображений по образцам или произвольно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Логические блоки правильных геометрических форм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Игровой модуль-конструктор для действий с песком и водой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18.</w:t>
            </w:r>
          </w:p>
        </w:tc>
        <w:tc>
          <w:tcPr>
            <w:tcW w:w="246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Познавательно-речевое развитие</w:t>
            </w: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разрезных фруктов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Объекты для исследования в действии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разрезных овощей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прозрачных кубиков различных цветов для построения объемных конструкций с эффектом смешивания цветов.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двухцветных кубиков с широкой полосой контрастного цвета по диагонали на каждой грани для составления узоров по схемам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цветных счетных палочек Кюизенера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Простые весы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игрушек для игры с песком и водой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Игрушки – предметы оперирования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Муляжи фруктов и овощей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продуктов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разрезных хлебопродуктов с разделочной доской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Телефон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Домино с цветными и теневыми изображениями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Игры на развитие интеллектуальных способностей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Трехмерное тематическое домино. Тип 1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Домино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40.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Многофункциональный разборный кубик-сортировщик с комплектом вкладышей с пропорциональными размерами и тактильными элементами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41.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42.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Разъемный альбом с заданиями для пальчиковой гимнастики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Нормативно-знаковый материал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43.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44.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тематических рабочих карточек к планшету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45.</w:t>
            </w:r>
          </w:p>
        </w:tc>
        <w:tc>
          <w:tcPr>
            <w:tcW w:w="246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Познавательно-речевое развитие</w:t>
            </w: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Игра для тренировки памяти с планшетом и набором рабочих карт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Образно-символический материал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46.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Основа с тематическим изображением и двухслойные вкладыши с моментами сюжета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47.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составного счетного материала с изменяемыми признаками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48.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Игра на составление логических цепочек произвольной длины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49.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для построения произвольных геометрических фигур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игр для среднего дошкольного возраста к Логическим блокам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настольно-печатных игр для средней группы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Тематические наборы карточек с изображениями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Стойка для дорожных знаков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Доска-основа с изображением в виде пазла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Доска с вкладышами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для построения произвольных геометрических фигур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игр к счетными палочками Кюизенера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Настенный планшет «Погода» с набором карточек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Настенный планшет «Распорядок дня» с набором карточек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60.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Рамки и вкладыши тематические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61.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Сказочные и исторические персонажи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Игрушки-персонажи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62.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Животные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63.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64.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65.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66.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фигурок людей – представителей различных профессий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67.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Крупногабаритный конструктор деревянный, строительный, напольный, цветной. Тип 1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Строительный материал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68.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кубиков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69.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Строительный набор «Городская жизнь»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70.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строительный элементов для творческого конструирования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71.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Конструктор из вспененного полимера с декорированием под массив натурального дерева. Тип 1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Конструкторы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72.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элементов для транспортных средств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73.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Службы спасения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74.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Железная дорога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75.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Город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76.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Порт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77.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Общественный и муниципальный транспорт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78.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Космос и авиация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79.</w:t>
            </w:r>
          </w:p>
        </w:tc>
        <w:tc>
          <w:tcPr>
            <w:tcW w:w="246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Познавательно-речевое развитие</w:t>
            </w: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Конструктор с крупными магнитными элементами двух видов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Конструкторы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80.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Конструктор с гибкими элементами и фигурками людей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81.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Крупногабаритный пластмассовый конструктор из кирпичей и половинок кирпичей с креплением элементов по принципу ЛЕГО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82.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Настольный конструктор деревянный неокрашенный. Тип 1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83.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Конструктор деревянный цветной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84.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Конструктор цветной с элементами 6 цветов (4 основных цвета, белый и натуральное дерево)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85.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Конструктор деревянный с элементами декораций и персонажами сказок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86.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Конструктор из элементов с логическими вкладышами на темы «Форма», «Счет», «Расположение», «Эмоции», «Движение»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87.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Пластмассовый конструктор с деталями разных конфигураций и соединением их с помощью болтов, гаек и торцевых элементов двух типов для создания действующих моделей механизмов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88.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Конструктор с элементами в виде различных частей тела необычных конфигураций для создания фантастических животных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89.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Двухсторонний мат-трансформер из элементов-ковриков с вкладышами геометрических форм, для полоскостного и объемного конструирования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Плоскостные конструкторы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90.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Мозаика с объемными фишками с отверстиями, шнурками  и платами с отверстиями и цифрами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91.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Буквы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Нормативно-знаковый материал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92.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знаков дорожного движения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93.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счетного материала на магнитах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94.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Игровой модуль для действий с водой. Тип 1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Маркер игрового пространства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95.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Стол для экспериментирования с песком и водой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96.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Ландшафтный макет (коврик) с набором персонажей и атрибутов по тематике. Тип 1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97.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Дидактический набор из фигурок обитателей скотного двора с домиком и оградой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98.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Увеличительная шкатулка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99.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для наблюдения за мелкими живыми существами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100.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книг для средней группы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 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101.</w:t>
            </w:r>
          </w:p>
        </w:tc>
        <w:tc>
          <w:tcPr>
            <w:tcW w:w="246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Социально-личностное развитие</w:t>
            </w: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Работники муниципальных служб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Игрушки-персонажи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102.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Перчаточные куклы с открывающимся ртом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103.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Куклы-карапузы разных рас и с гендерными признаками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104.</w:t>
            </w:r>
          </w:p>
        </w:tc>
        <w:tc>
          <w:tcPr>
            <w:tcW w:w="246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Социально-личностное развитие</w:t>
            </w: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Игровой детский домик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Полифункцио-нальные материалы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105.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игровой мягкой мебели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106.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Коврик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Образно-символический материал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107.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Объекты для исследования в действии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108.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Служебные машинки различного назначения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109.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транспортных средств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110.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Грузовые, легковые автомобили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111.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Дидактическая кукла-девочка в одежде с застежками и шнуровкой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112.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Дидактическая кукла-мальчик в одежде с застежками и шнуровкой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113.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Кукла в одежде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114.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Кукла-младенец среднего размера в одежде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115.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Куклы-младенцы разных рас и с гендерными признаками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116.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Лейка пластмассовая детская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Игрушки – предметы оперирования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117.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Комплекты одежды для кукол-младенцев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118.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Комплекты одежды для кукол-карапузов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119.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Коляска для куклы крупногабаритная, соразмерная росту ребенка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120.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медицинских принадлежностей доктора в чемоданчике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121.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инструментов парикмахера в чемоданчике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122.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кухонной посуды для игры с куклой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123.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Столик или тележка для ухода за куклой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Маркер игрового пространства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124.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мебели для игры с куклой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125.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приборов домашнего обихода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126.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(модуль-основа, соразмерная росту ребенка, и аксессуары) для ролевой игры «Магазин»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127.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доктора на тележке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128.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(модуль-основа, соразмерная росту ребенка, и аксессуары) для ролевой игры «Парикмахерская»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129.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Игровой модуль «Мастерская» (соразмерная ребенку) с инструментами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130.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131.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столовой посуды для игры с куклой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132.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Тематический игровой набор с мелкими персонажами «Аэропорт»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133.</w:t>
            </w:r>
          </w:p>
        </w:tc>
        <w:tc>
          <w:tcPr>
            <w:tcW w:w="246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перчаточных кукол к сказкам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Игрушки-персонажи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134.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Шапочки-маски для театрализованной деятельности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135.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Подставка для перчаточных кукол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26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Вспомогательный материал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136.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Ширма для кукольного театра настольная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Маркеры игрового пространства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137.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Ширма трехсекционная трансформируемая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138.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элементов костюма для театрализованной деятельности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Атрибут ролевой игры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139.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Сундук с росписью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Игрушки – предметы оперирования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140.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Бумага для акварели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Для рисования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141.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Альбом для рисования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142.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Палитра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143.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Стаканчики (баночки) пластмассовые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144.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Трафареты для рисования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145.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трафаретов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146.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детских штампов и печатей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147.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Кисточка беличья № 3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148.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Кисточка № 5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149.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Кисточка № 7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150.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Кисточка № 8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151.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Карандаши цветные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152.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фломастеров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153.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Краски гуашь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154.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Краски акварель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155.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Мелки восковые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156.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Мелки масляные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157.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Мелки пастель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158.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Ватман формата А1 для составления совместных композиций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Для аппликации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159.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Бумага цветная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160.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Безопасные ножницы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161.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Клей канцелярский (или клейстер, или клеящий карандаш)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162.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Кисточка щетинная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163.</w:t>
            </w:r>
          </w:p>
        </w:tc>
        <w:tc>
          <w:tcPr>
            <w:tcW w:w="246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Пластилин, не липнущий к рукам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Для лепки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164.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Доска для работы с пластилином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165.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Точилка для карандашей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Вспомогательный материал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166.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Поднос детский для раздаточных материалов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167.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Фартук детский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168.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Мольберт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Нормативно-знаковый материал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169.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Учебно-методический комплект постеров на тему «Времена года»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170.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дисков для средней группы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Образно-символический материал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171.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изделий народных промыслов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Объекты для оформления игрового пространства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172.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Елка искусственная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173.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елочных игрушек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174.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Гирлянда из фольги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175.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Гирлянда елочная электрическая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176.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Воздушные шары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177.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Ксилофон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Детские музыкальные инструменты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178.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Металлофон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179.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шумовых музыкальных инструментов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180.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Музыкальные колокольчики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181.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Браслет на лодыжку с бубенчиками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182.</w:t>
            </w:r>
          </w:p>
        </w:tc>
        <w:tc>
          <w:tcPr>
            <w:tcW w:w="246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Физическое развитие</w:t>
            </w: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Мяч-физиорол (цилиндр)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Для общеразвивающих упражнений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183.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Мяч-физиорол (арахис) 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184.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Мяч-фитбол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185.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Мяч массажный большой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186.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полых кубов, которые вкладываются друг в друга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187.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Каталка-автомобиль, соразмерная росту ребенка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188.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Качалка фигурная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189.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Каталка для детей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190.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Горка-спорткомплекс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191.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мягких модулей. Тип 3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192.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элементов полосы препятствий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193.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Сухой бассейн с комплектом шаров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194.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Клюшка с шайбой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195.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Обруч пластмассовый средний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196.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Палка гимнастическая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197.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Объекты для исследования в действии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198.</w:t>
            </w:r>
          </w:p>
        </w:tc>
        <w:tc>
          <w:tcPr>
            <w:tcW w:w="246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Физическое развитие</w:t>
            </w: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Ручной тренажер в прозрачном закрытом корпусе с замкнутым треком для прокатывания шарика  для развития зрительно-моторной координации и ориентировке в пространстве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Для балансировки и координации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199.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Ручной тренажер с раздвижными открытыми желобками для прокатывания шарика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Тренажер с замкнутыми закрытыми подвижными прозрачными треками для прокатывания шариков с целью развития зрительно-моторной координации, пространственного мышления и стереоскопического зрения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соединительных деталей для фиксирования между собой элементов наборов: «Набор объемных элементов, которые вкладываются друг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из 3 пар двухсторонних объемных элементов с прямой и выпуклой поверхностями с веревочными фиксаторами  для балансировки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герметичных элементов с тактильными поверхностями для динамического балансирования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Балансир  в виде диска со съемными панелями с треками для прокатывания шариков при балансировке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Балансир  в виде доски на полукруглом основании для балансировки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Мяч для игры в помещении, со шнуром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3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Для катания, бросания, ловли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мячей-массажеров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209.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Мешочки для метания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210.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Кольцеброс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211.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Летающая тарелка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212.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Мячи резиновые (комплект)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213.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Обруч пластмассовый малый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214.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Городки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215.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разноцветных кеглей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216.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Мини-гольф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217.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Мяч прыгающий. Тип 1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Для прыжков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218.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Мяч прыгающий. Тип 2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219.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Скакалка детская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220.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Двухсторонний многофункциональный коврик-трансформер с элементами-вкладышами для обозначения направления движения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Для ходьбы, бега, равновесия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221.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Массажный диск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222.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Для ходьбы, бега, равновесия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223.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Комплект из 4 пар пластиковых лыж с крепежными элементами на торцах для соединения их в единые лыжи для групповых упражнений на координацию движений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224.</w:t>
            </w:r>
          </w:p>
        </w:tc>
        <w:tc>
          <w:tcPr>
            <w:tcW w:w="246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Вспомогательные средства</w:t>
            </w: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Коробка для хранения деталей конструкторов (набор)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b/>
                <w:bCs/>
                <w:color w:val="5C5C5C"/>
                <w:sz w:val="22"/>
                <w:szCs w:val="22"/>
              </w:rPr>
              <w:t>Вспомогательный материал</w:t>
            </w: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225.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  <w:tr w:rsidR="00872603" w:rsidRPr="00872603" w:rsidTr="00872603">
        <w:tc>
          <w:tcPr>
            <w:tcW w:w="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226.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  <w:r w:rsidRPr="00872603">
              <w:rPr>
                <w:rFonts w:ascii="Arial" w:hAnsi="Arial" w:cs="Arial"/>
                <w:color w:val="5C5C5C"/>
                <w:sz w:val="22"/>
                <w:szCs w:val="22"/>
              </w:rPr>
              <w:t>Контейнеры для хранения мелких игрушек и материалов</w:t>
            </w:r>
          </w:p>
        </w:tc>
        <w:tc>
          <w:tcPr>
            <w:tcW w:w="0" w:type="auto"/>
            <w:vAlign w:val="center"/>
            <w:hideMark/>
          </w:tcPr>
          <w:p w:rsidR="00872603" w:rsidRPr="00872603" w:rsidRDefault="00872603" w:rsidP="008726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72603" w:rsidRPr="00872603" w:rsidRDefault="00872603" w:rsidP="00872603">
            <w:pPr>
              <w:rPr>
                <w:rFonts w:ascii="Arial" w:hAnsi="Arial" w:cs="Arial"/>
                <w:color w:val="5C5C5C"/>
                <w:sz w:val="21"/>
                <w:szCs w:val="21"/>
              </w:rPr>
            </w:pPr>
          </w:p>
        </w:tc>
      </w:tr>
    </w:tbl>
    <w:p w:rsidR="00C42193" w:rsidRDefault="00C42193"/>
    <w:p w:rsidR="00872603" w:rsidRDefault="00872603"/>
    <w:p w:rsidR="00872603" w:rsidRPr="001B0B30" w:rsidRDefault="00872603" w:rsidP="00872603">
      <w:pPr>
        <w:rPr>
          <w:rFonts w:ascii="Times" w:eastAsia="Times New Roman" w:hAnsi="Times" w:cs="Times New Roman"/>
          <w:sz w:val="36"/>
          <w:szCs w:val="36"/>
        </w:rPr>
      </w:pPr>
      <w:r w:rsidRPr="001B0B30">
        <w:rPr>
          <w:b/>
          <w:sz w:val="36"/>
          <w:szCs w:val="36"/>
        </w:rPr>
        <w:t>Магазин для оснащение детских садов «Детский сад»</w:t>
      </w:r>
      <w:r w:rsidRPr="001B0B30">
        <w:rPr>
          <w:sz w:val="36"/>
          <w:szCs w:val="36"/>
        </w:rPr>
        <w:t xml:space="preserve"> - </w:t>
      </w:r>
      <w:hyperlink r:id="rId7" w:history="1">
        <w:r w:rsidRPr="001B0B30">
          <w:rPr>
            <w:rFonts w:ascii="Times" w:eastAsia="Times New Roman" w:hAnsi="Times" w:cs="Times New Roman"/>
            <w:color w:val="0000FF"/>
            <w:sz w:val="36"/>
            <w:szCs w:val="36"/>
            <w:u w:val="single"/>
          </w:rPr>
          <w:t>https://detsad-shop.ru/</w:t>
        </w:r>
      </w:hyperlink>
    </w:p>
    <w:p w:rsidR="00872603" w:rsidRDefault="00872603">
      <w:r>
        <w:rPr>
          <w:noProof/>
          <w:lang w:val="en-US"/>
        </w:rPr>
        <w:drawing>
          <wp:inline distT="0" distB="0" distL="0" distR="0">
            <wp:extent cx="2514600" cy="51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-logo коп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786" cy="51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603" w:rsidSect="0087260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D44"/>
    <w:multiLevelType w:val="multilevel"/>
    <w:tmpl w:val="19B6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03"/>
    <w:rsid w:val="00872603"/>
    <w:rsid w:val="00C4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D42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6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26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7260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60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2603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72603"/>
    <w:rPr>
      <w:rFonts w:ascii="Times" w:hAnsi="Times"/>
      <w:b/>
      <w:bCs/>
    </w:rPr>
  </w:style>
  <w:style w:type="character" w:customStyle="1" w:styleId="ty-blogpost-title">
    <w:name w:val="ty-blog__post-title"/>
    <w:basedOn w:val="DefaultParagraphFont"/>
    <w:rsid w:val="00872603"/>
  </w:style>
  <w:style w:type="paragraph" w:styleId="NormalWeb">
    <w:name w:val="Normal (Web)"/>
    <w:basedOn w:val="Normal"/>
    <w:uiPriority w:val="99"/>
    <w:unhideWhenUsed/>
    <w:rsid w:val="008726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72603"/>
    <w:rPr>
      <w:i/>
      <w:iCs/>
    </w:rPr>
  </w:style>
  <w:style w:type="character" w:styleId="Strong">
    <w:name w:val="Strong"/>
    <w:basedOn w:val="DefaultParagraphFont"/>
    <w:uiPriority w:val="22"/>
    <w:qFormat/>
    <w:rsid w:val="00872603"/>
    <w:rPr>
      <w:b/>
      <w:bCs/>
    </w:rPr>
  </w:style>
  <w:style w:type="paragraph" w:customStyle="1" w:styleId="text-center">
    <w:name w:val="text-center"/>
    <w:basedOn w:val="Normal"/>
    <w:rsid w:val="008726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26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60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03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0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6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26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7260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60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2603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72603"/>
    <w:rPr>
      <w:rFonts w:ascii="Times" w:hAnsi="Times"/>
      <w:b/>
      <w:bCs/>
    </w:rPr>
  </w:style>
  <w:style w:type="character" w:customStyle="1" w:styleId="ty-blogpost-title">
    <w:name w:val="ty-blog__post-title"/>
    <w:basedOn w:val="DefaultParagraphFont"/>
    <w:rsid w:val="00872603"/>
  </w:style>
  <w:style w:type="paragraph" w:styleId="NormalWeb">
    <w:name w:val="Normal (Web)"/>
    <w:basedOn w:val="Normal"/>
    <w:uiPriority w:val="99"/>
    <w:unhideWhenUsed/>
    <w:rsid w:val="008726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72603"/>
    <w:rPr>
      <w:i/>
      <w:iCs/>
    </w:rPr>
  </w:style>
  <w:style w:type="character" w:styleId="Strong">
    <w:name w:val="Strong"/>
    <w:basedOn w:val="DefaultParagraphFont"/>
    <w:uiPriority w:val="22"/>
    <w:qFormat/>
    <w:rsid w:val="00872603"/>
    <w:rPr>
      <w:b/>
      <w:bCs/>
    </w:rPr>
  </w:style>
  <w:style w:type="paragraph" w:customStyle="1" w:styleId="text-center">
    <w:name w:val="text-center"/>
    <w:basedOn w:val="Normal"/>
    <w:rsid w:val="008726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26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60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03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0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7309">
                  <w:marLeft w:val="0"/>
                  <w:marRight w:val="150"/>
                  <w:marTop w:val="0"/>
                  <w:marBottom w:val="225"/>
                  <w:divBdr>
                    <w:top w:val="none" w:sz="0" w:space="0" w:color="C8C8C8"/>
                    <w:left w:val="none" w:sz="0" w:space="0" w:color="C8C8C8"/>
                    <w:bottom w:val="none" w:sz="0" w:space="0" w:color="C8C8C8"/>
                    <w:right w:val="none" w:sz="0" w:space="0" w:color="C8C8C8"/>
                  </w:divBdr>
                </w:div>
                <w:div w:id="1759061462">
                  <w:marLeft w:val="0"/>
                  <w:marRight w:val="0"/>
                  <w:marTop w:val="0"/>
                  <w:marBottom w:val="225"/>
                  <w:divBdr>
                    <w:top w:val="none" w:sz="0" w:space="0" w:color="C8C8C8"/>
                    <w:left w:val="single" w:sz="6" w:space="9" w:color="C8C8C8"/>
                    <w:bottom w:val="none" w:sz="0" w:space="0" w:color="C8C8C8"/>
                    <w:right w:val="none" w:sz="0" w:space="0" w:color="C8C8C8"/>
                  </w:divBdr>
                </w:div>
                <w:div w:id="1524566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ellowahha@yandex.ru" TargetMode="External"/><Relationship Id="rId7" Type="http://schemas.openxmlformats.org/officeDocument/2006/relationships/hyperlink" Target="https://detsad-shop.ru/" TargetMode="Externa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3618</Words>
  <Characters>20623</Characters>
  <Application>Microsoft Macintosh Word</Application>
  <DocSecurity>0</DocSecurity>
  <Lines>171</Lines>
  <Paragraphs>48</Paragraphs>
  <ScaleCrop>false</ScaleCrop>
  <Company/>
  <LinksUpToDate>false</LinksUpToDate>
  <CharactersWithSpaces>24193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2019-03-26T07:38:00Z</dcterms:created>
  <dcterms:modified xsi:type="dcterms:W3CDTF">2019-03-26T07:39:00Z</dcterms:modified>
</cp:coreProperties>
</file>